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45689">
      <w:pPr>
        <w:rPr>
          <w:b/>
          <w:bCs/>
        </w:rPr>
      </w:pPr>
      <w:r>
        <w:rPr>
          <w:b/>
          <w:bCs/>
        </w:rPr>
        <w:t>DJEČJI VRTIĆ PALČIĆ TOVARNIK</w:t>
      </w:r>
    </w:p>
    <w:p w14:paraId="61B88C20">
      <w:r>
        <w:t>Hrvatskih dragovoljaca 5</w:t>
      </w:r>
    </w:p>
    <w:p w14:paraId="7FE496F7">
      <w:r>
        <w:t>32249 Tovarnik</w:t>
      </w:r>
    </w:p>
    <w:p w14:paraId="7F807EC8">
      <w:r>
        <w:t>UPRAVNO VIJEĆE</w:t>
      </w:r>
    </w:p>
    <w:p w14:paraId="7F8CC500">
      <w:pPr>
        <w:rPr>
          <w:rFonts w:hint="default"/>
          <w:lang w:val="hr-HR"/>
        </w:rPr>
      </w:pPr>
      <w:r>
        <w:t>KLASA: 112-03/25-0</w:t>
      </w:r>
      <w:r>
        <w:rPr>
          <w:rFonts w:hint="default"/>
          <w:lang w:val="hr-HR"/>
        </w:rPr>
        <w:t>3</w:t>
      </w:r>
      <w:r>
        <w:t>/</w:t>
      </w:r>
      <w:r>
        <w:rPr>
          <w:rFonts w:hint="default"/>
          <w:lang w:val="hr-HR"/>
        </w:rPr>
        <w:t>01</w:t>
      </w:r>
    </w:p>
    <w:p w14:paraId="566E8510">
      <w:r>
        <w:t>URBROJ:2196-28-2-05-25-01</w:t>
      </w:r>
    </w:p>
    <w:p w14:paraId="68F39E96">
      <w:r>
        <w:t xml:space="preserve"> Tovarnik, </w:t>
      </w:r>
      <w:r>
        <w:rPr>
          <w:rFonts w:hint="default"/>
          <w:lang w:val="hr-HR"/>
        </w:rPr>
        <w:t>9</w:t>
      </w:r>
      <w:r>
        <w:t xml:space="preserve">. </w:t>
      </w:r>
      <w:r>
        <w:rPr>
          <w:rFonts w:hint="default"/>
          <w:lang w:val="hr-HR"/>
        </w:rPr>
        <w:t>srpanj</w:t>
      </w:r>
      <w:r>
        <w:t xml:space="preserve"> 2025.</w:t>
      </w:r>
    </w:p>
    <w:p w14:paraId="025847B4"/>
    <w:p w14:paraId="6517D049">
      <w:pPr>
        <w:jc w:val="both"/>
      </w:pPr>
      <w:r>
        <w:t xml:space="preserve">Temeljem odredbi čl. 3 do čl. 20 Pravilnika o radu DV Palčić Tovarnik (KLASA: 601-02/20-02/05, URBROJ:2188/12-JT-1-05-20-18), te Zakona o predškolskom odgoju i obrazovanju (NN 10/97, 107/07, 94/13, 98/19 i 57/22) a u svezi s raspisanim Natječajem za obavljanje poslova odgojitelja, rad na </w:t>
      </w:r>
      <w:r>
        <w:rPr>
          <w:rFonts w:hint="default"/>
          <w:lang w:val="hr-HR"/>
        </w:rPr>
        <w:t>n</w:t>
      </w:r>
      <w:bookmarkStart w:id="0" w:name="_GoBack"/>
      <w:bookmarkEnd w:id="0"/>
      <w:r>
        <w:rPr>
          <w:rFonts w:hint="default"/>
          <w:lang w:val="hr-HR"/>
        </w:rPr>
        <w:t>e</w:t>
      </w:r>
      <w:r>
        <w:t xml:space="preserve">određeno, puno radno vrijeme, objavljenim na oglasnim pločama i web stranicama HZZ-a Područne službe Vukovar i DV Palčić Tovarnik od </w:t>
      </w:r>
      <w:r>
        <w:rPr>
          <w:rFonts w:hint="default"/>
          <w:lang w:val="hr-HR"/>
        </w:rPr>
        <w:t>17</w:t>
      </w:r>
      <w:r>
        <w:t xml:space="preserve">. </w:t>
      </w:r>
      <w:r>
        <w:rPr>
          <w:rFonts w:hint="default"/>
          <w:lang w:val="hr-HR"/>
        </w:rPr>
        <w:t>6</w:t>
      </w:r>
      <w:r>
        <w:t>. 202</w:t>
      </w:r>
      <w:r>
        <w:rPr>
          <w:rFonts w:hint="default"/>
          <w:lang w:val="hr-HR"/>
        </w:rPr>
        <w:t>5</w:t>
      </w:r>
      <w:r>
        <w:t xml:space="preserve">. god. do </w:t>
      </w:r>
      <w:r>
        <w:rPr>
          <w:rFonts w:hint="default"/>
          <w:lang w:val="hr-HR"/>
        </w:rPr>
        <w:t>25</w:t>
      </w:r>
      <w:r>
        <w:t xml:space="preserve">. </w:t>
      </w:r>
      <w:r>
        <w:rPr>
          <w:rFonts w:hint="default"/>
          <w:lang w:val="hr-HR"/>
        </w:rPr>
        <w:t>6</w:t>
      </w:r>
      <w:r>
        <w:t>. 202</w:t>
      </w:r>
      <w:r>
        <w:rPr>
          <w:rFonts w:hint="default"/>
          <w:lang w:val="hr-HR"/>
        </w:rPr>
        <w:t>5</w:t>
      </w:r>
      <w:r>
        <w:t xml:space="preserve">., Upravno vijeće Dječjeg vrtića Palčić Tovarnik na </w:t>
      </w:r>
      <w:r>
        <w:rPr>
          <w:rFonts w:hint="default"/>
          <w:lang w:val="hr-HR"/>
        </w:rPr>
        <w:t>9</w:t>
      </w:r>
      <w:r>
        <w:t xml:space="preserve">. sjednici održanoj </w:t>
      </w:r>
      <w:r>
        <w:rPr>
          <w:rFonts w:hint="default"/>
          <w:lang w:val="hr-HR"/>
        </w:rPr>
        <w:t>8</w:t>
      </w:r>
      <w:r>
        <w:t xml:space="preserve">. </w:t>
      </w:r>
      <w:r>
        <w:rPr>
          <w:rFonts w:hint="default"/>
          <w:lang w:val="hr-HR"/>
        </w:rPr>
        <w:t>7</w:t>
      </w:r>
      <w:r>
        <w:t>. 2025. godine na prijedlog ravnateljice donosi:</w:t>
      </w:r>
    </w:p>
    <w:p w14:paraId="5D9E5AA8">
      <w:r>
        <w:t xml:space="preserve"> </w:t>
      </w:r>
    </w:p>
    <w:p w14:paraId="1F08CC94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F9D12AC">
      <w:pPr>
        <w:jc w:val="both"/>
      </w:pPr>
      <w:r>
        <w:t xml:space="preserve">da se   </w:t>
      </w:r>
    </w:p>
    <w:p w14:paraId="25D3701D">
      <w:pPr>
        <w:jc w:val="both"/>
      </w:pPr>
      <w:r>
        <w:rPr>
          <w:rFonts w:hint="default"/>
          <w:b/>
          <w:bCs/>
          <w:lang w:val="hr-HR"/>
        </w:rPr>
        <w:t>Lucija Anđelić</w:t>
      </w:r>
      <w:r>
        <w:rPr>
          <w:b/>
          <w:bCs/>
        </w:rPr>
        <w:t>,</w:t>
      </w:r>
      <w:r>
        <w:rPr>
          <w:rFonts w:hint="default"/>
          <w:b/>
          <w:bCs/>
          <w:lang w:val="hr-HR"/>
        </w:rPr>
        <w:t xml:space="preserve"> </w:t>
      </w:r>
      <w:r>
        <w:rPr>
          <w:rFonts w:hint="default"/>
          <w:b w:val="0"/>
          <w:bCs w:val="0"/>
          <w:lang w:val="hr-HR"/>
        </w:rPr>
        <w:t>Tovarnik,</w:t>
      </w:r>
      <w:r>
        <w:rPr>
          <w:rFonts w:hint="default"/>
          <w:b/>
          <w:bCs/>
          <w:lang w:val="hr-HR"/>
        </w:rPr>
        <w:t xml:space="preserve"> </w:t>
      </w:r>
      <w:r>
        <w:rPr>
          <w:rFonts w:hint="default"/>
          <w:b w:val="0"/>
          <w:bCs w:val="0"/>
          <w:lang w:val="hr-HR"/>
        </w:rPr>
        <w:t>M. Gupca 34</w:t>
      </w:r>
      <w:r>
        <w:t xml:space="preserve">, OIB: </w:t>
      </w:r>
      <w:r>
        <w:rPr>
          <w:rFonts w:hint="default"/>
          <w:lang w:val="hr-HR"/>
        </w:rPr>
        <w:t>08879595069</w:t>
      </w:r>
      <w:r>
        <w:t xml:space="preserve">, prima na rad za obavljanje poslova odgojiteljice, na </w:t>
      </w:r>
      <w:r>
        <w:rPr>
          <w:rFonts w:hint="default"/>
          <w:lang w:val="hr-HR"/>
        </w:rPr>
        <w:t>ne</w:t>
      </w:r>
      <w:r>
        <w:t>određeno, puno radno vrijeme.</w:t>
      </w:r>
    </w:p>
    <w:p w14:paraId="41689493">
      <w:pPr>
        <w:jc w:val="both"/>
      </w:pPr>
    </w:p>
    <w:p w14:paraId="78FA7548">
      <w:pPr>
        <w:jc w:val="both"/>
        <w:rPr>
          <w:rFonts w:hint="default"/>
          <w:lang w:val="hr-HR"/>
        </w:rPr>
      </w:pPr>
      <w:r>
        <w:t>Temeljem Zakona o predškolskom odgoju i naobrazbi (NN 10/97, 107/07, 94/13, 98/19 i 57/22) i ove Odluke zaključit će se s imenovan</w:t>
      </w:r>
      <w:r>
        <w:rPr>
          <w:rFonts w:hint="default"/>
          <w:lang w:val="hr-HR"/>
        </w:rPr>
        <w:t>ima</w:t>
      </w:r>
      <w:r>
        <w:t xml:space="preserve"> Ugovor o radu na </w:t>
      </w:r>
      <w:r>
        <w:rPr>
          <w:rFonts w:hint="default"/>
          <w:lang w:val="hr-HR"/>
        </w:rPr>
        <w:t>ne</w:t>
      </w:r>
      <w:r>
        <w:t>određeno, puno radno vrijeme</w:t>
      </w:r>
      <w:r>
        <w:rPr>
          <w:rFonts w:hint="default"/>
          <w:lang w:val="hr-HR"/>
        </w:rPr>
        <w:t>.</w:t>
      </w:r>
    </w:p>
    <w:p w14:paraId="3B7237CE">
      <w:pPr>
        <w:jc w:val="both"/>
      </w:pPr>
      <w:r>
        <w:t xml:space="preserve"> </w:t>
      </w:r>
    </w:p>
    <w:p w14:paraId="27D39C00">
      <w:pPr>
        <w:jc w:val="both"/>
      </w:pPr>
      <w:r>
        <w:t>Pouka o pravnom lijeku:</w:t>
      </w:r>
    </w:p>
    <w:p w14:paraId="7C146E62">
      <w:pPr>
        <w:jc w:val="both"/>
      </w:pPr>
      <w:r>
        <w:t>Sukladno Zakonu o predškolskom odgoju i obrazovanju protiv ove Odluke ne postoji mogućnost žalbe.</w:t>
      </w:r>
    </w:p>
    <w:p w14:paraId="2312E5FB">
      <w:r>
        <w:t xml:space="preserve"> </w:t>
      </w:r>
    </w:p>
    <w:p w14:paraId="50EE2B9F">
      <w:pPr>
        <w:numPr>
          <w:ilvl w:val="0"/>
          <w:numId w:val="0"/>
        </w:numPr>
      </w:pPr>
      <w:r>
        <w:tab/>
      </w:r>
      <w:r>
        <w:tab/>
      </w:r>
      <w:r>
        <w:tab/>
      </w:r>
      <w:r>
        <w:t xml:space="preserve"> </w:t>
      </w:r>
    </w:p>
    <w:p w14:paraId="5C0C4388">
      <w:r>
        <w:t xml:space="preserve"> </w:t>
      </w:r>
    </w:p>
    <w:p w14:paraId="5D87B144">
      <w:pPr>
        <w:jc w:val="right"/>
      </w:pPr>
      <w:r>
        <w:t>Predsjednik Upravnog vijeća</w:t>
      </w:r>
    </w:p>
    <w:p w14:paraId="6D635E22">
      <w:pPr>
        <w:jc w:val="right"/>
      </w:pPr>
      <w:r>
        <w:t>Ivan Džunja, mag.iur.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B4310"/>
    <w:rsid w:val="000F30F8"/>
    <w:rsid w:val="001F189C"/>
    <w:rsid w:val="00493764"/>
    <w:rsid w:val="008F4F83"/>
    <w:rsid w:val="0D90049B"/>
    <w:rsid w:val="23A82F98"/>
    <w:rsid w:val="273A32F5"/>
    <w:rsid w:val="5B137A0E"/>
    <w:rsid w:val="6E3F5BB8"/>
    <w:rsid w:val="6F8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1149</Characters>
  <Lines>9</Lines>
  <Paragraphs>2</Paragraphs>
  <TotalTime>23</TotalTime>
  <ScaleCrop>false</ScaleCrop>
  <LinksUpToDate>false</LinksUpToDate>
  <CharactersWithSpaces>1348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2025-01-13T08:19:00Z</dcterms:created>
  <dc:creator>Palcic Tovarnik</dc:creator>
  <cp:lastModifiedBy>DV Palčić Tovarnik</cp:lastModifiedBy>
  <cp:lastPrinted>2025-07-09T12:17:00Z</cp:lastPrinted>
  <dcterms:modified xsi:type="dcterms:W3CDTF">2025-07-09T12:35:12Z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B864ABD7846141FAB0C839A37984F876_13</vt:lpwstr>
  </property>
</Properties>
</file>