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094D3"/>
    <w:p w14:paraId="240A2DCF"/>
    <w:p w14:paraId="358C18CB">
      <w:pPr>
        <w:rPr>
          <w:b/>
          <w:sz w:val="28"/>
          <w:szCs w:val="28"/>
        </w:rPr>
      </w:pPr>
      <w:r>
        <w:rPr>
          <w:b/>
          <w:sz w:val="28"/>
          <w:szCs w:val="28"/>
        </w:rPr>
        <w:t>DJEČJI VRTIĆ PALČIĆ, TOVARNIK</w:t>
      </w:r>
    </w:p>
    <w:p w14:paraId="5A9FFF3B"/>
    <w:p w14:paraId="470F7252"/>
    <w:p w14:paraId="36A17F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BILJEŠKE UZ FINANCIJSKI IZVJEŠTAJ ZA 2024. GODINU</w:t>
      </w:r>
    </w:p>
    <w:p w14:paraId="6C9B43FD">
      <w:pPr>
        <w:rPr>
          <w:b/>
        </w:rPr>
      </w:pPr>
      <w:r>
        <w:rPr>
          <w:b/>
        </w:rPr>
        <w:t xml:space="preserve">                                                                  </w:t>
      </w:r>
    </w:p>
    <w:p w14:paraId="1B8C3247">
      <w:pPr>
        <w:rPr>
          <w:b/>
          <w:sz w:val="28"/>
          <w:szCs w:val="28"/>
        </w:rPr>
      </w:pPr>
      <w:r>
        <w:rPr>
          <w:b/>
          <w:sz w:val="28"/>
          <w:szCs w:val="28"/>
        </w:rPr>
        <w:t>PRIHODI POSLOVANJA 2024. godina</w:t>
      </w:r>
    </w:p>
    <w:p w14:paraId="6C71A0E3">
      <w:r>
        <w:t>Ustanova DV Palčić u razdoblju od 01.01. do 3</w:t>
      </w:r>
      <w:r>
        <w:rPr>
          <w:rFonts w:hint="default"/>
          <w:lang w:val="hr-HR"/>
        </w:rPr>
        <w:t>1</w:t>
      </w:r>
      <w:r>
        <w:t>.</w:t>
      </w:r>
      <w:r>
        <w:rPr>
          <w:rFonts w:hint="default"/>
          <w:lang w:val="hr-HR"/>
        </w:rPr>
        <w:t>12</w:t>
      </w:r>
      <w:bookmarkStart w:id="0" w:name="_GoBack"/>
      <w:bookmarkEnd w:id="0"/>
      <w:r>
        <w:t xml:space="preserve">.2024. bilježi prihod od </w:t>
      </w:r>
      <w:r>
        <w:rPr>
          <w:b/>
        </w:rPr>
        <w:t>230.272,27 €</w:t>
      </w:r>
    </w:p>
    <w:p w14:paraId="5E360F29">
      <w:r>
        <w:t>-205.053,24 € spada u prihod Općine Tovarnik</w:t>
      </w:r>
    </w:p>
    <w:p w14:paraId="5AF08AE8">
      <w:r>
        <w:t>-24.559,00 € sufinanciranje roditelji</w:t>
      </w:r>
    </w:p>
    <w:p w14:paraId="590DDF84">
      <w:r>
        <w:t>-12,03 € kamate po računu</w:t>
      </w:r>
    </w:p>
    <w:p w14:paraId="2652F08E">
      <w:r>
        <w:t>-648,00 € tekuće donacije</w:t>
      </w:r>
    </w:p>
    <w:p w14:paraId="0444A0C0"/>
    <w:p w14:paraId="57D79867">
      <w:pPr>
        <w:rPr>
          <w:b/>
          <w:sz w:val="28"/>
          <w:szCs w:val="28"/>
        </w:rPr>
      </w:pPr>
      <w:r>
        <w:rPr>
          <w:b/>
          <w:sz w:val="28"/>
          <w:szCs w:val="28"/>
        </w:rPr>
        <w:t>RASHODI POSLOVANJA 2024. godina</w:t>
      </w:r>
    </w:p>
    <w:p w14:paraId="04FE792B">
      <w:r>
        <w:t xml:space="preserve">Ustanova DV Palčić za navedeno razdoblje bilježi </w:t>
      </w:r>
      <w:r>
        <w:rPr>
          <w:b/>
        </w:rPr>
        <w:t>230.078,74 €</w:t>
      </w:r>
      <w:r>
        <w:t xml:space="preserve"> rashoda </w:t>
      </w:r>
    </w:p>
    <w:p w14:paraId="317B209E"/>
    <w:p w14:paraId="5B9F1780">
      <w:pPr>
        <w:rPr>
          <w:b/>
        </w:rPr>
      </w:pPr>
      <w:r>
        <w:rPr>
          <w:b/>
        </w:rPr>
        <w:t>RASHODI ZA ZAPOSLENE</w:t>
      </w:r>
    </w:p>
    <w:p w14:paraId="01557BFF">
      <w:r>
        <w:t>-izdaci za neto plaće 101.154,81 €</w:t>
      </w:r>
    </w:p>
    <w:p w14:paraId="478287BB">
      <w:r>
        <w:t>-MIO iznosi 28.113,31 €</w:t>
      </w:r>
    </w:p>
    <w:p w14:paraId="759DDD35">
      <w:r>
        <w:t>-doprinos za zdravstvo 16.926,15 €</w:t>
      </w:r>
    </w:p>
    <w:p w14:paraId="443C4279">
      <w:r>
        <w:t>-službena putovanja 547,00 €</w:t>
      </w:r>
    </w:p>
    <w:p w14:paraId="56CEFE7D">
      <w:r>
        <w:t>-prijevoz na posao, s posla na posao 6.685,77 €</w:t>
      </w:r>
    </w:p>
    <w:p w14:paraId="5E05D5C7">
      <w:r>
        <w:t>-stručno usavršavanje 392,26 €</w:t>
      </w:r>
    </w:p>
    <w:p w14:paraId="20E7215D">
      <w:r>
        <w:t>-ugovor o djelu 2.002,85 €</w:t>
      </w:r>
    </w:p>
    <w:p w14:paraId="5DF7C01B">
      <w:r>
        <w:t>-ostali troškovi (božićnice, regres, topli obrok…)  27.662,65 €</w:t>
      </w:r>
    </w:p>
    <w:p w14:paraId="0491A50D"/>
    <w:p w14:paraId="6275A402">
      <w:pPr>
        <w:rPr>
          <w:b/>
        </w:rPr>
      </w:pPr>
      <w:r>
        <w:rPr>
          <w:b/>
        </w:rPr>
        <w:t>MATERIJALNI RASHODI</w:t>
      </w:r>
    </w:p>
    <w:p w14:paraId="5621DB15">
      <w:r>
        <w:t>-uredski materijal 726,26 €</w:t>
      </w:r>
    </w:p>
    <w:p w14:paraId="6BDEA638">
      <w:r>
        <w:t>-stručna literatura 220,00 €</w:t>
      </w:r>
    </w:p>
    <w:p w14:paraId="579B9A45">
      <w:r>
        <w:t>-materijal za održavanje 2.199,06 €</w:t>
      </w:r>
    </w:p>
    <w:p w14:paraId="077A2083">
      <w:r>
        <w:t>-materijal i sirovine  1.893,12 €</w:t>
      </w:r>
    </w:p>
    <w:p w14:paraId="733DF417">
      <w:r>
        <w:t>-plin 2.788,21 €</w:t>
      </w:r>
    </w:p>
    <w:p w14:paraId="2ACA0088">
      <w:r>
        <w:t xml:space="preserve">-sitni iventar 1.482,00 € </w:t>
      </w:r>
    </w:p>
    <w:p w14:paraId="087588F7">
      <w:r>
        <w:t>-zaštitna odjeća i obuća 200,24 €</w:t>
      </w:r>
    </w:p>
    <w:p w14:paraId="228323B8">
      <w:r>
        <w:t>-namirnice 26.742,64</w:t>
      </w:r>
    </w:p>
    <w:p w14:paraId="1BFE1A2B">
      <w:pPr>
        <w:rPr>
          <w:b/>
        </w:rPr>
      </w:pPr>
      <w:r>
        <w:rPr>
          <w:b/>
        </w:rPr>
        <w:t>RASHODI ZA USLUGE</w:t>
      </w:r>
    </w:p>
    <w:p w14:paraId="7E3EB2AB">
      <w:r>
        <w:t>-usluge telefona, pošte, prijevoza 41,94 €</w:t>
      </w:r>
    </w:p>
    <w:p w14:paraId="46593C29">
      <w:r>
        <w:t>-usluge tekućeg i investicijskog održavanja 1.066,96 €</w:t>
      </w:r>
    </w:p>
    <w:p w14:paraId="6865DC6A">
      <w:r>
        <w:t>-komunalne usluge 2.533,80 €</w:t>
      </w:r>
    </w:p>
    <w:p w14:paraId="26C5C173">
      <w:r>
        <w:t>-veterinarske usluge 527,29 €</w:t>
      </w:r>
    </w:p>
    <w:p w14:paraId="0B9B24AF">
      <w:r>
        <w:t>-preventivni pregled zaposlenih 256,43  €</w:t>
      </w:r>
    </w:p>
    <w:p w14:paraId="59DB0120">
      <w:r>
        <w:t>-računovodstvene usluge 3.504,00 €</w:t>
      </w:r>
    </w:p>
    <w:p w14:paraId="41C70144">
      <w:r>
        <w:t>-izleti, predstave 1.490,66 €</w:t>
      </w:r>
    </w:p>
    <w:p w14:paraId="0A8862FA">
      <w:r>
        <w:t>-reprezentacija 323,14 €</w:t>
      </w:r>
    </w:p>
    <w:p w14:paraId="7C9B2A5A">
      <w:r>
        <w:t xml:space="preserve">-premije osiguranja 146,2 € </w:t>
      </w:r>
    </w:p>
    <w:p w14:paraId="2D49B90F">
      <w:pPr>
        <w:rPr>
          <w:b/>
        </w:rPr>
      </w:pPr>
      <w:r>
        <w:rPr>
          <w:b/>
        </w:rPr>
        <w:t>FINANCIJSKI RASHODI</w:t>
      </w:r>
    </w:p>
    <w:p w14:paraId="004D3CAF">
      <w:r>
        <w:t>-usluge banaka 452,04 €</w:t>
      </w:r>
    </w:p>
    <w:p w14:paraId="0EE4D8B3"/>
    <w:p w14:paraId="2468825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OBVEZE</w:t>
      </w:r>
    </w:p>
    <w:p w14:paraId="34EC6086">
      <w:pPr>
        <w:rPr>
          <w:b/>
          <w:bCs/>
        </w:rPr>
      </w:pPr>
    </w:p>
    <w:p w14:paraId="1223B683">
      <w:r>
        <w:rPr>
          <w:b/>
          <w:bCs/>
        </w:rPr>
        <w:t>-</w:t>
      </w:r>
      <w:r>
        <w:t>nepodmirene obveze prema dobavljačima iznose 1.569,29 €</w:t>
      </w:r>
    </w:p>
    <w:p w14:paraId="2E1DBCF3">
      <w:r>
        <w:t>-obveze prema zaposlenima iznose 5.006,77 €</w:t>
      </w:r>
    </w:p>
    <w:p w14:paraId="45E672AC">
      <w:pPr>
        <w:rPr>
          <w:b/>
          <w:sz w:val="28"/>
          <w:szCs w:val="28"/>
        </w:rPr>
      </w:pPr>
    </w:p>
    <w:p w14:paraId="34CA01C8"/>
    <w:p w14:paraId="44B33291"/>
    <w:p w14:paraId="29A7C782"/>
    <w:p w14:paraId="249D901C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0AC"/>
    <w:rsid w:val="00004B54"/>
    <w:rsid w:val="000640AC"/>
    <w:rsid w:val="0007474F"/>
    <w:rsid w:val="000C10FF"/>
    <w:rsid w:val="000C37B9"/>
    <w:rsid w:val="001016AA"/>
    <w:rsid w:val="001F674F"/>
    <w:rsid w:val="00272441"/>
    <w:rsid w:val="00371DEE"/>
    <w:rsid w:val="003E4CC6"/>
    <w:rsid w:val="004012F1"/>
    <w:rsid w:val="0046369B"/>
    <w:rsid w:val="004934C3"/>
    <w:rsid w:val="004F1174"/>
    <w:rsid w:val="004F3B8D"/>
    <w:rsid w:val="005063F1"/>
    <w:rsid w:val="00507E3D"/>
    <w:rsid w:val="005129A1"/>
    <w:rsid w:val="00526962"/>
    <w:rsid w:val="00563072"/>
    <w:rsid w:val="00606535"/>
    <w:rsid w:val="00634C36"/>
    <w:rsid w:val="006452EF"/>
    <w:rsid w:val="00645323"/>
    <w:rsid w:val="006A3264"/>
    <w:rsid w:val="007B4F8F"/>
    <w:rsid w:val="007B6784"/>
    <w:rsid w:val="007C7369"/>
    <w:rsid w:val="007D3D0A"/>
    <w:rsid w:val="008322ED"/>
    <w:rsid w:val="0085532C"/>
    <w:rsid w:val="0088105A"/>
    <w:rsid w:val="008E56E7"/>
    <w:rsid w:val="00914E80"/>
    <w:rsid w:val="009E1D76"/>
    <w:rsid w:val="00A415A8"/>
    <w:rsid w:val="00AC5E71"/>
    <w:rsid w:val="00B1076E"/>
    <w:rsid w:val="00B26E87"/>
    <w:rsid w:val="00C11A3C"/>
    <w:rsid w:val="00C37670"/>
    <w:rsid w:val="00C441DD"/>
    <w:rsid w:val="00C560C6"/>
    <w:rsid w:val="00C63E1B"/>
    <w:rsid w:val="00CB2D5A"/>
    <w:rsid w:val="00D31450"/>
    <w:rsid w:val="00D504A4"/>
    <w:rsid w:val="00D76DDD"/>
    <w:rsid w:val="00E159AE"/>
    <w:rsid w:val="00E40416"/>
    <w:rsid w:val="00E9319E"/>
    <w:rsid w:val="00F21628"/>
    <w:rsid w:val="00F60C57"/>
    <w:rsid w:val="00F62CFC"/>
    <w:rsid w:val="00F67C0B"/>
    <w:rsid w:val="00FC791B"/>
    <w:rsid w:val="00FF4FFE"/>
    <w:rsid w:val="6D30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semiHidden/>
    <w:unhideWhenUsed/>
    <w:qFormat/>
    <w:uiPriority w:val="99"/>
    <w:rPr>
      <w:vertAlign w:val="superscript"/>
    </w:rPr>
  </w:style>
  <w:style w:type="paragraph" w:styleId="5">
    <w:name w:val="footnote text"/>
    <w:basedOn w:val="1"/>
    <w:link w:val="6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character" w:customStyle="1" w:styleId="6">
    <w:name w:val="Tekst fusnote Char"/>
    <w:basedOn w:val="2"/>
    <w:link w:val="5"/>
    <w:semiHidden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9944C-7917-44DD-987D-1F5BFC0D3A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233</Words>
  <Characters>1333</Characters>
  <Lines>11</Lines>
  <Paragraphs>3</Paragraphs>
  <TotalTime>73</TotalTime>
  <ScaleCrop>false</ScaleCrop>
  <LinksUpToDate>false</LinksUpToDate>
  <CharactersWithSpaces>1563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2024-07-08T09:45:00Z</dcterms:created>
  <dc:creator>ivanka dragičević</dc:creator>
  <cp:lastModifiedBy>DV Palčić Tovarnik</cp:lastModifiedBy>
  <dcterms:modified xsi:type="dcterms:W3CDTF">2025-01-30T09:45:42Z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1EA59DA5880948279DB66130507EACAE_12</vt:lpwstr>
  </property>
</Properties>
</file>