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AD53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VRTIĆ PALČIĆ TOVARNIK</w:t>
      </w:r>
    </w:p>
    <w:p w14:paraId="0902229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Hrvatskih dragovoljaca 5, 32249 Tovarnik</w:t>
      </w:r>
    </w:p>
    <w:p w14:paraId="31F556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UPRAVNO VIJEĆE</w:t>
      </w:r>
    </w:p>
    <w:p w14:paraId="0BFDFFD5">
      <w:pPr>
        <w:rPr>
          <w:rFonts w:hint="default" w:cstheme="minorHAnsi"/>
          <w:sz w:val="24"/>
          <w:szCs w:val="24"/>
          <w:lang w:val="hr-HR"/>
        </w:rPr>
      </w:pPr>
      <w:r>
        <w:rPr>
          <w:rFonts w:cstheme="minorHAnsi"/>
          <w:sz w:val="24"/>
          <w:szCs w:val="24"/>
        </w:rPr>
        <w:t>KLASA:  601-05/2</w:t>
      </w:r>
      <w:r>
        <w:rPr>
          <w:rFonts w:hint="default" w:cstheme="minorHAnsi"/>
          <w:sz w:val="24"/>
          <w:szCs w:val="24"/>
          <w:lang w:val="hr-HR"/>
        </w:rPr>
        <w:t>6</w:t>
      </w:r>
      <w:r>
        <w:rPr>
          <w:rFonts w:cstheme="minorHAnsi"/>
          <w:sz w:val="24"/>
          <w:szCs w:val="24"/>
        </w:rPr>
        <w:t>-01/</w:t>
      </w:r>
      <w:r>
        <w:rPr>
          <w:rFonts w:hint="default" w:cstheme="minorHAnsi"/>
          <w:sz w:val="24"/>
          <w:szCs w:val="24"/>
          <w:lang w:val="hr-HR"/>
        </w:rPr>
        <w:t>11</w:t>
      </w:r>
    </w:p>
    <w:p w14:paraId="0A970E52">
      <w:pPr>
        <w:rPr>
          <w:rFonts w:hint="default" w:cstheme="minorHAnsi"/>
          <w:sz w:val="24"/>
          <w:szCs w:val="24"/>
          <w:lang w:val="hr-HR"/>
        </w:rPr>
      </w:pPr>
      <w:r>
        <w:rPr>
          <w:rFonts w:cstheme="minorHAnsi"/>
          <w:sz w:val="24"/>
          <w:szCs w:val="24"/>
        </w:rPr>
        <w:t>URBROJ:</w:t>
      </w:r>
      <w:r>
        <w:rPr>
          <w:rFonts w:hint="default" w:cstheme="minorHAnsi"/>
          <w:sz w:val="24"/>
          <w:szCs w:val="24"/>
          <w:lang w:val="hr-HR"/>
        </w:rPr>
        <w:t xml:space="preserve"> </w:t>
      </w:r>
      <w:r>
        <w:rPr>
          <w:rFonts w:cstheme="minorHAnsi"/>
          <w:sz w:val="24"/>
          <w:szCs w:val="24"/>
        </w:rPr>
        <w:t>2196-28-2-05-2</w:t>
      </w:r>
      <w:r>
        <w:rPr>
          <w:rFonts w:hint="default" w:cstheme="minorHAnsi"/>
          <w:sz w:val="24"/>
          <w:szCs w:val="24"/>
          <w:lang w:val="hr-HR"/>
        </w:rPr>
        <w:t>6</w:t>
      </w:r>
      <w:r>
        <w:rPr>
          <w:rFonts w:cstheme="minorHAnsi"/>
          <w:sz w:val="24"/>
          <w:szCs w:val="24"/>
        </w:rPr>
        <w:t>-0</w:t>
      </w:r>
      <w:r>
        <w:rPr>
          <w:rFonts w:hint="default" w:cstheme="minorHAnsi"/>
          <w:sz w:val="24"/>
          <w:szCs w:val="24"/>
          <w:lang w:val="hr-HR"/>
        </w:rPr>
        <w:t>1</w:t>
      </w:r>
    </w:p>
    <w:p w14:paraId="600D1E6D">
      <w:pPr>
        <w:rPr>
          <w:rFonts w:hint="default" w:cstheme="minorHAnsi"/>
          <w:sz w:val="24"/>
          <w:szCs w:val="24"/>
          <w:lang w:val="hr-HR"/>
        </w:rPr>
      </w:pPr>
      <w:r>
        <w:rPr>
          <w:rFonts w:cstheme="minorHAnsi"/>
          <w:sz w:val="24"/>
          <w:szCs w:val="24"/>
        </w:rPr>
        <w:t xml:space="preserve">Tovarnik, </w:t>
      </w:r>
      <w:r>
        <w:rPr>
          <w:rFonts w:hint="default" w:cstheme="minorHAnsi"/>
          <w:sz w:val="24"/>
          <w:szCs w:val="24"/>
          <w:lang w:val="hr-HR"/>
        </w:rPr>
        <w:t>19.08.2026.</w:t>
      </w:r>
      <w:bookmarkStart w:id="0" w:name="_GoBack"/>
      <w:bookmarkEnd w:id="0"/>
    </w:p>
    <w:p w14:paraId="725536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4A0982F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temelju članka 26. Zakona o predškolskom odgoju i obrazovanju (Narodne novine broj 10/1997, 107/2007 , 94/2013, 98/2019 i 57/22), članka 42. Statuta Dječjeg vrtića Palčić Tovarnik (KLASA: 012-03/25-01/01, URBROJ: 2196-28-2-05-25-01), Upravno vijeće Dječjeg vrtića Palčić Tovarnik </w:t>
      </w:r>
      <w:r>
        <w:rPr>
          <w:rFonts w:hint="default" w:cstheme="minorHAnsi"/>
          <w:sz w:val="24"/>
          <w:szCs w:val="24"/>
          <w:lang w:val="hr-HR"/>
        </w:rPr>
        <w:t>19.08.2026</w:t>
      </w:r>
      <w:r>
        <w:rPr>
          <w:rFonts w:cstheme="minorHAnsi"/>
          <w:sz w:val="24"/>
          <w:szCs w:val="24"/>
        </w:rPr>
        <w:t>. godine na</w:t>
      </w:r>
      <w:r>
        <w:rPr>
          <w:rFonts w:hint="default" w:cstheme="minorHAnsi"/>
          <w:sz w:val="24"/>
          <w:szCs w:val="24"/>
          <w:lang w:val="hr-HR"/>
        </w:rPr>
        <w:t xml:space="preserve"> 25</w:t>
      </w:r>
      <w:r>
        <w:rPr>
          <w:rFonts w:cstheme="minorHAnsi"/>
          <w:sz w:val="24"/>
          <w:szCs w:val="24"/>
        </w:rPr>
        <w:t>. sjednici Upravnog vijeća donijelo je</w:t>
      </w:r>
    </w:p>
    <w:p w14:paraId="635FB003">
      <w:pPr>
        <w:jc w:val="center"/>
        <w:rPr>
          <w:rFonts w:cstheme="minorHAnsi"/>
          <w:b/>
          <w:bCs/>
          <w:sz w:val="24"/>
          <w:szCs w:val="24"/>
        </w:rPr>
      </w:pPr>
    </w:p>
    <w:p w14:paraId="69F26A4A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ODLUKU</w:t>
      </w:r>
    </w:p>
    <w:p w14:paraId="13E47EF0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o objavi natječaja za radno mjesto</w:t>
      </w:r>
    </w:p>
    <w:p w14:paraId="3FE67FCD">
      <w:pPr>
        <w:jc w:val="center"/>
        <w:rPr>
          <w:rFonts w:hint="default" w:cstheme="minorHAnsi"/>
          <w:b/>
          <w:bCs/>
          <w:sz w:val="24"/>
          <w:szCs w:val="24"/>
          <w:lang w:val="hr-HR"/>
        </w:rPr>
      </w:pPr>
      <w:r>
        <w:rPr>
          <w:rFonts w:cstheme="minorHAnsi"/>
          <w:sz w:val="24"/>
          <w:szCs w:val="24"/>
        </w:rPr>
        <w:t>ODGOJITELJ/ICA DJECE RANE I PREDŠKOLSKE DOBI</w:t>
      </w:r>
      <w:r>
        <w:rPr>
          <w:rFonts w:hint="default" w:cstheme="minorHAnsi"/>
          <w:sz w:val="24"/>
          <w:szCs w:val="24"/>
          <w:lang w:val="hr-HR"/>
        </w:rPr>
        <w:t xml:space="preserve"> </w:t>
      </w:r>
    </w:p>
    <w:p w14:paraId="08C1A14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07561245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</w:p>
    <w:p w14:paraId="1381D29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Upravno vijeće na </w:t>
      </w:r>
      <w:r>
        <w:rPr>
          <w:rFonts w:hint="default" w:cstheme="minorHAnsi"/>
          <w:sz w:val="24"/>
          <w:szCs w:val="24"/>
          <w:lang w:val="hr-HR"/>
        </w:rPr>
        <w:t xml:space="preserve">25. </w:t>
      </w:r>
      <w:r>
        <w:rPr>
          <w:rFonts w:cstheme="minorHAnsi"/>
          <w:sz w:val="24"/>
          <w:szCs w:val="24"/>
        </w:rPr>
        <w:t xml:space="preserve">sjednici, održanoj </w:t>
      </w:r>
      <w:r>
        <w:rPr>
          <w:rFonts w:hint="default" w:cstheme="minorHAnsi"/>
          <w:sz w:val="24"/>
          <w:szCs w:val="24"/>
          <w:lang w:val="hr-HR"/>
        </w:rPr>
        <w:t>19.08.2026</w:t>
      </w:r>
      <w:r>
        <w:rPr>
          <w:rFonts w:cstheme="minorHAnsi"/>
          <w:sz w:val="24"/>
          <w:szCs w:val="24"/>
        </w:rPr>
        <w:t xml:space="preserve">., pod točkom </w:t>
      </w:r>
      <w:r>
        <w:rPr>
          <w:rFonts w:hint="default" w:cstheme="minorHAnsi"/>
          <w:sz w:val="24"/>
          <w:szCs w:val="24"/>
          <w:lang w:val="hr-HR"/>
        </w:rPr>
        <w:t>1</w:t>
      </w:r>
      <w:r>
        <w:rPr>
          <w:rFonts w:cstheme="minorHAnsi"/>
          <w:sz w:val="24"/>
          <w:szCs w:val="24"/>
        </w:rPr>
        <w:t>. dnevnog reda razmatralo je prijedlog odluke o objavi natječaja za 2 odgojitelja/icu, puno radno vrijeme, na određeno</w:t>
      </w:r>
    </w:p>
    <w:p w14:paraId="17F4A00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</w:t>
      </w:r>
    </w:p>
    <w:p w14:paraId="1EABE57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Nakon razmatranja prijedloga odluke, članovi Upravnog vijeća donijeli su jednoglasnu odluku o objavi natječaja za radno mjesto odgojitelja/ice djece rane i predškolske dobi, 2 izvršitelj/ica, na puno, određeno radno vrijeme.</w:t>
      </w:r>
    </w:p>
    <w:p w14:paraId="438FC80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III</w:t>
      </w:r>
    </w:p>
    <w:p w14:paraId="7DFA53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Ova Odluka stupa na snagu</w:t>
      </w:r>
      <w:r>
        <w:rPr>
          <w:rFonts w:hint="default" w:cstheme="minorHAnsi"/>
          <w:sz w:val="24"/>
          <w:szCs w:val="24"/>
          <w:lang w:val="hr-HR"/>
        </w:rPr>
        <w:t xml:space="preserve"> dan nakon</w:t>
      </w:r>
      <w:r>
        <w:rPr>
          <w:rFonts w:cstheme="minorHAnsi"/>
          <w:sz w:val="24"/>
          <w:szCs w:val="24"/>
        </w:rPr>
        <w:t xml:space="preserve"> </w:t>
      </w:r>
      <w:r>
        <w:rPr>
          <w:rFonts w:hint="default" w:cstheme="minorHAnsi"/>
          <w:sz w:val="24"/>
          <w:szCs w:val="24"/>
          <w:lang w:val="hr-HR"/>
        </w:rPr>
        <w:t>donošenja</w:t>
      </w:r>
      <w:r>
        <w:rPr>
          <w:rFonts w:cstheme="minorHAnsi"/>
          <w:sz w:val="24"/>
          <w:szCs w:val="24"/>
        </w:rPr>
        <w:t>.</w:t>
      </w:r>
    </w:p>
    <w:p w14:paraId="68AE303A">
      <w:pPr>
        <w:rPr>
          <w:rFonts w:cstheme="minorHAnsi"/>
          <w:sz w:val="24"/>
          <w:szCs w:val="24"/>
        </w:rPr>
      </w:pPr>
    </w:p>
    <w:p w14:paraId="076E628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30C59FCB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Predsjednik Upravnog vijeća</w:t>
      </w:r>
    </w:p>
    <w:p w14:paraId="288FF9AD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Ivan Džunja, mag.iur.</w:t>
      </w:r>
    </w:p>
    <w:p w14:paraId="0B42F41C">
      <w:pPr>
        <w:rPr>
          <w:rFonts w:cstheme="minorHAnsi"/>
          <w:sz w:val="24"/>
          <w:szCs w:val="24"/>
        </w:rPr>
      </w:pPr>
    </w:p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11"/>
    <w:rsid w:val="001F189C"/>
    <w:rsid w:val="00484D11"/>
    <w:rsid w:val="00493764"/>
    <w:rsid w:val="004A2296"/>
    <w:rsid w:val="00952254"/>
    <w:rsid w:val="00D757CE"/>
    <w:rsid w:val="00D81145"/>
    <w:rsid w:val="26AE675A"/>
    <w:rsid w:val="2E293FCE"/>
    <w:rsid w:val="31886CCC"/>
    <w:rsid w:val="6A3F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Naglašen citat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909</Characters>
  <Lines>9</Lines>
  <Paragraphs>2</Paragraphs>
  <TotalTime>0</TotalTime>
  <ScaleCrop>false</ScaleCrop>
  <LinksUpToDate>false</LinksUpToDate>
  <CharactersWithSpaces>1044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2025-05-08T06:19:00Z</dcterms:created>
  <dc:creator>Palcic Tovarnik</dc:creator>
  <cp:lastModifiedBy>DV Palčić Tovarnik</cp:lastModifiedBy>
  <cp:lastPrinted>2025-11-11T08:46:00Z</cp:lastPrinted>
  <dcterms:modified xsi:type="dcterms:W3CDTF">2026-08-20T08:57:33Z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F8C1006B618A41B997CF9F5CD72DA15A_13</vt:lpwstr>
  </property>
  <property fmtid="{D5CDD505-2E9C-101B-9397-08002B2CF9AE}" pid="4" name="KSOTemplateDocerSaveRecord">
    <vt:lpwstr>eyJoZGlkIjoiYzgyMDhlNGEyY2Y3ZWNmNjM4YjQxMzJhYjg4Yjk4MWUiLCJ1c2VySWQiOiIzNzI4NTQ2MzE5MDk1In0=</vt:lpwstr>
  </property>
</Properties>
</file>