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4A158A" w14:paraId="5D75390C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1F60DA0" w14:textId="77777777" w:rsidR="004A158A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7756375" w14:textId="652747E2" w:rsidR="004A158A" w:rsidRDefault="00AA42A9">
            <w:pPr>
              <w:spacing w:after="0" w:line="240" w:lineRule="auto"/>
            </w:pPr>
            <w:r>
              <w:t>51601</w:t>
            </w:r>
          </w:p>
        </w:tc>
      </w:tr>
      <w:tr w:rsidR="004A158A" w14:paraId="0D51B314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51A6E61" w14:textId="77777777" w:rsidR="004A158A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2096418" w14:textId="257D808A" w:rsidR="004A158A" w:rsidRDefault="00AA42A9">
            <w:pPr>
              <w:spacing w:after="0" w:line="240" w:lineRule="auto"/>
            </w:pPr>
            <w:r>
              <w:t>DJEČJI VRTIĆ PALČIĆ</w:t>
            </w:r>
          </w:p>
        </w:tc>
      </w:tr>
      <w:tr w:rsidR="004A158A" w14:paraId="7E415FAC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24FCF40" w14:textId="77777777" w:rsidR="004A158A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ACE7A95" w14:textId="0082CB10" w:rsidR="004A158A" w:rsidRDefault="00000000">
            <w:pPr>
              <w:spacing w:after="0" w:line="240" w:lineRule="auto"/>
            </w:pPr>
            <w:r>
              <w:t>2</w:t>
            </w:r>
            <w:r w:rsidR="00713517">
              <w:t>1</w:t>
            </w:r>
          </w:p>
        </w:tc>
      </w:tr>
    </w:tbl>
    <w:p w14:paraId="2D003682" w14:textId="77777777" w:rsidR="004A158A" w:rsidRDefault="00000000">
      <w:r>
        <w:br/>
      </w:r>
    </w:p>
    <w:p w14:paraId="7C37D7CA" w14:textId="77777777" w:rsidR="004A158A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55E53ED" w14:textId="77777777" w:rsidR="004A158A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EC6622C" w14:textId="274947C4" w:rsidR="004A158A" w:rsidRDefault="00000000">
      <w:pPr>
        <w:spacing w:line="240" w:lineRule="auto"/>
        <w:jc w:val="center"/>
      </w:pPr>
      <w:r>
        <w:rPr>
          <w:b/>
          <w:sz w:val="28"/>
        </w:rPr>
        <w:t>I - I</w:t>
      </w:r>
      <w:r w:rsidR="00713517">
        <w:rPr>
          <w:b/>
          <w:sz w:val="28"/>
        </w:rPr>
        <w:t>II</w:t>
      </w:r>
      <w:r>
        <w:rPr>
          <w:b/>
          <w:sz w:val="28"/>
        </w:rPr>
        <w:t xml:space="preserve"> 202</w:t>
      </w:r>
      <w:r w:rsidR="00713517">
        <w:rPr>
          <w:b/>
          <w:sz w:val="28"/>
        </w:rPr>
        <w:t>6</w:t>
      </w:r>
      <w:r>
        <w:rPr>
          <w:b/>
          <w:sz w:val="28"/>
        </w:rPr>
        <w:t>.</w:t>
      </w:r>
    </w:p>
    <w:p w14:paraId="6BB0F8DD" w14:textId="77777777" w:rsidR="004A158A" w:rsidRDefault="004A158A"/>
    <w:p w14:paraId="7F48300A" w14:textId="77777777" w:rsidR="004A158A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F67F648" w14:textId="77777777" w:rsidR="004A158A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A158A" w14:paraId="13D2BB8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FEB5E" w14:textId="77777777" w:rsidR="004A158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54C5D" w14:textId="77777777" w:rsidR="004A158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F761C" w14:textId="77777777" w:rsidR="004A158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C2E059" w14:textId="77777777" w:rsidR="004A158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257772" w14:textId="77777777" w:rsidR="004A158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42455" w14:textId="77777777" w:rsidR="004A158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A158A" w14:paraId="7E9E454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70098D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2B16D9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187E9E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BE2992" w14:textId="3128E97D" w:rsidR="004A158A" w:rsidRDefault="00AA42A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63.908,09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4DAC65" w14:textId="5FA9E64E" w:rsidR="004A158A" w:rsidRDefault="00AA42A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41.555,44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DB56D0" w14:textId="0DE3268E" w:rsidR="004A158A" w:rsidRDefault="004A158A">
            <w:pPr>
              <w:keepNext/>
              <w:keepLines/>
              <w:spacing w:after="0" w:line="240" w:lineRule="auto"/>
              <w:jc w:val="right"/>
            </w:pPr>
          </w:p>
        </w:tc>
      </w:tr>
      <w:tr w:rsidR="004A158A" w14:paraId="6326A3D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D474DC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93DB17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48B98E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0338E8" w14:textId="1465A8C0" w:rsidR="004A158A" w:rsidRDefault="00AA42A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85.925,80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AAD839" w14:textId="633BB26D" w:rsidR="004A158A" w:rsidRDefault="00AA42A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76.535,41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5E889" w14:textId="19DF3A75" w:rsidR="004A158A" w:rsidRDefault="004A158A">
            <w:pPr>
              <w:keepNext/>
              <w:keepLines/>
              <w:spacing w:after="0" w:line="240" w:lineRule="auto"/>
              <w:jc w:val="right"/>
            </w:pPr>
          </w:p>
        </w:tc>
      </w:tr>
      <w:tr w:rsidR="004A158A" w14:paraId="20BC382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68414D" w14:textId="77777777" w:rsidR="004A158A" w:rsidRDefault="004A158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9E0AC7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104C09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41C3A5" w14:textId="39967DAF" w:rsidR="004A158A" w:rsidRDefault="00AA42A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FB6AA2" w14:textId="33088637" w:rsidR="004A158A" w:rsidRDefault="0071351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368C97" w14:textId="6911C5D1" w:rsidR="004A158A" w:rsidRDefault="004A158A">
            <w:pPr>
              <w:keepNext/>
              <w:keepLines/>
              <w:spacing w:after="0" w:line="240" w:lineRule="auto"/>
              <w:jc w:val="right"/>
            </w:pPr>
          </w:p>
        </w:tc>
      </w:tr>
      <w:tr w:rsidR="00713517" w14:paraId="6346B4B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BA507" w14:textId="77777777" w:rsidR="00713517" w:rsidRDefault="0071351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46DF67" w14:textId="05BDEDC8" w:rsidR="00713517" w:rsidRDefault="00713517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F52E70" w14:textId="2AB9EFF6" w:rsidR="00713517" w:rsidRDefault="00713517">
            <w:pPr>
              <w:keepNext/>
              <w:keepLines/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034520" w14:textId="7FD3EC80" w:rsidR="00713517" w:rsidRDefault="00AA42A9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22.017,71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7F9499" w14:textId="1BA76715" w:rsidR="00713517" w:rsidRDefault="00AA42A9">
            <w:pPr>
              <w:keepNext/>
              <w:keepLines/>
              <w:spacing w:after="0" w:line="240" w:lineRule="auto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34.979,97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47F5B" w14:textId="77777777" w:rsidR="00713517" w:rsidRDefault="00713517">
            <w:pPr>
              <w:keepNext/>
              <w:keepLines/>
              <w:spacing w:after="0" w:line="240" w:lineRule="auto"/>
              <w:jc w:val="right"/>
            </w:pPr>
          </w:p>
        </w:tc>
      </w:tr>
      <w:tr w:rsidR="004A158A" w14:paraId="6C15C6F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1F119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4B453D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AC2A6D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E45569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AD97BB" w14:textId="76D2506A" w:rsidR="004A158A" w:rsidRDefault="0071351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29AB5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A158A" w14:paraId="06EB1C3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7E5722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E17AC1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F424A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0ED43E" w14:textId="57F95DEF" w:rsidR="004A158A" w:rsidRDefault="0071351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F133AC" w14:textId="45904F1B" w:rsidR="004A158A" w:rsidRDefault="0071351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85613" w14:textId="4C37A742" w:rsidR="004A158A" w:rsidRDefault="004A158A">
            <w:pPr>
              <w:keepNext/>
              <w:keepLines/>
              <w:spacing w:after="0" w:line="240" w:lineRule="auto"/>
              <w:jc w:val="right"/>
            </w:pPr>
          </w:p>
        </w:tc>
      </w:tr>
      <w:tr w:rsidR="004A158A" w14:paraId="4319168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5AFC4" w14:textId="77777777" w:rsidR="004A158A" w:rsidRDefault="004A158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54A082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E7ECE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738E0A" w14:textId="7472060B" w:rsidR="004A158A" w:rsidRDefault="0071351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1CCA02" w14:textId="3AA3998F" w:rsidR="004A158A" w:rsidRDefault="0071351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E874A" w14:textId="3146DF30" w:rsidR="004A158A" w:rsidRDefault="004A158A">
            <w:pPr>
              <w:keepNext/>
              <w:keepLines/>
              <w:spacing w:after="0" w:line="240" w:lineRule="auto"/>
              <w:jc w:val="right"/>
            </w:pPr>
          </w:p>
        </w:tc>
      </w:tr>
      <w:tr w:rsidR="004A158A" w14:paraId="745D26F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82CB95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C8DAFD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85D6CD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8E6DD5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186BDB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EE847A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A158A" w14:paraId="036D7A5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ABD799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7ADFB9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E59F8F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272B9B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C0C069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A25397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A158A" w14:paraId="65FB0E9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FBDF3C" w14:textId="77777777" w:rsidR="004A158A" w:rsidRDefault="004A158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AFC308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D9F99F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4A425F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E108C9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1ACB6D" w14:textId="77777777" w:rsidR="004A158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A158A" w14:paraId="25A3A33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6B38E0" w14:textId="77777777" w:rsidR="004A158A" w:rsidRDefault="004A158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71E5E9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8DCAED" w14:textId="77777777" w:rsidR="004A158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AEB12C" w14:textId="6E2F1104" w:rsidR="004A158A" w:rsidRDefault="0071351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CFE556" w14:textId="24D8305A" w:rsidR="004A158A" w:rsidRDefault="00AA42A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34.979,97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9DF3EC" w14:textId="34AF9793" w:rsidR="004A158A" w:rsidRDefault="004A158A">
            <w:pPr>
              <w:keepNext/>
              <w:keepLines/>
              <w:spacing w:after="0" w:line="240" w:lineRule="auto"/>
              <w:jc w:val="right"/>
            </w:pPr>
          </w:p>
        </w:tc>
      </w:tr>
    </w:tbl>
    <w:p w14:paraId="11B93FD6" w14:textId="77777777" w:rsidR="004A158A" w:rsidRDefault="004A158A">
      <w:pPr>
        <w:spacing w:after="0"/>
      </w:pPr>
    </w:p>
    <w:p w14:paraId="0AD2B9D4" w14:textId="24EAB6A5" w:rsidR="004A158A" w:rsidRDefault="00000000">
      <w:pPr>
        <w:spacing w:line="240" w:lineRule="auto"/>
        <w:jc w:val="both"/>
      </w:pPr>
      <w:r>
        <w:t>U izvještajnom razdoblju (01.01.202</w:t>
      </w:r>
      <w:r w:rsidR="00713517">
        <w:t>6</w:t>
      </w:r>
      <w:r>
        <w:t>. - 3</w:t>
      </w:r>
      <w:r w:rsidR="00713517">
        <w:t>1</w:t>
      </w:r>
      <w:r>
        <w:t>.0</w:t>
      </w:r>
      <w:r w:rsidR="00713517">
        <w:t>3</w:t>
      </w:r>
      <w:r>
        <w:t>.202</w:t>
      </w:r>
      <w:r w:rsidR="00713517">
        <w:t>6</w:t>
      </w:r>
      <w:r>
        <w:t xml:space="preserve">.) </w:t>
      </w:r>
      <w:r w:rsidR="00AA42A9">
        <w:t>Dječji vrtić Palčić ostvario</w:t>
      </w:r>
      <w:r>
        <w:t xml:space="preserve"> je sljedeći rezultat poslovanja: Ukupni prihodi poslovanja (šifra 6) iznose </w:t>
      </w:r>
      <w:r w:rsidR="00AA42A9">
        <w:t>41.555,44</w:t>
      </w:r>
      <w:r>
        <w:t xml:space="preserve"> eura, dok ukupni rashodi poslovanja (šifra 3) iznose </w:t>
      </w:r>
      <w:r w:rsidR="00AA42A9">
        <w:t>76.535,41</w:t>
      </w:r>
      <w:r>
        <w:t xml:space="preserve"> eura. Razlika ukupno ostvarenih prihoda i rashoda poslovanja čini </w:t>
      </w:r>
      <w:r w:rsidR="00713517">
        <w:t>manjak</w:t>
      </w:r>
      <w:r>
        <w:t xml:space="preserve"> prihoda poslovanja (šifra </w:t>
      </w:r>
      <w:r w:rsidR="00713517">
        <w:t>Y</w:t>
      </w:r>
      <w:r>
        <w:t xml:space="preserve">001) u iznosu od </w:t>
      </w:r>
      <w:r w:rsidR="00AA42A9">
        <w:t>34.979,97</w:t>
      </w:r>
      <w:r>
        <w:t xml:space="preserve"> eura. </w:t>
      </w:r>
    </w:p>
    <w:p w14:paraId="3207D29F" w14:textId="29064570" w:rsidR="00AA42A9" w:rsidRDefault="00AA42A9" w:rsidP="00AA42A9">
      <w:r>
        <w:lastRenderedPageBreak/>
        <w:t>Preneseni v</w:t>
      </w:r>
      <w:r>
        <w:t xml:space="preserve">išak prihoda i primitaka iznosi </w:t>
      </w:r>
      <w:r>
        <w:t>11.810,15</w:t>
      </w:r>
      <w:r>
        <w:t xml:space="preserve"> eura.</w:t>
      </w:r>
    </w:p>
    <w:p w14:paraId="7127F174" w14:textId="5243BA52" w:rsidR="00AA42A9" w:rsidRDefault="00AA42A9" w:rsidP="00AA42A9">
      <w:r>
        <w:t xml:space="preserve">S obzirom da </w:t>
      </w:r>
      <w:r>
        <w:t xml:space="preserve">preneseni </w:t>
      </w:r>
      <w:r>
        <w:t xml:space="preserve">višak prihoda i primitaka nije dovoljan da pokrije manjak prihoda i primitaka, ostvaren je negativan rezultat poslovanja, odnosno ostvaren je manjak prihoda i primitaka za pokriće u sljedećem razdoblju (šifra Y006) u iznosu od </w:t>
      </w:r>
      <w:r>
        <w:t>23.169,82</w:t>
      </w:r>
      <w:r>
        <w:t xml:space="preserve"> eura.</w:t>
      </w:r>
    </w:p>
    <w:p w14:paraId="01817C71" w14:textId="77777777" w:rsidR="000E1354" w:rsidRDefault="000E1354">
      <w:pPr>
        <w:spacing w:line="240" w:lineRule="auto"/>
        <w:jc w:val="both"/>
      </w:pPr>
    </w:p>
    <w:p w14:paraId="7FE0951E" w14:textId="77777777" w:rsidR="009D4B99" w:rsidRDefault="009D4B99" w:rsidP="009D4B99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D4B99" w14:paraId="238FD378" w14:textId="77777777" w:rsidTr="008F776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C58FFD" w14:textId="77777777" w:rsidR="009D4B99" w:rsidRDefault="009D4B99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31D2EC" w14:textId="77777777" w:rsidR="009D4B99" w:rsidRDefault="009D4B99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584CB" w14:textId="77777777" w:rsidR="009D4B99" w:rsidRDefault="009D4B99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45084" w14:textId="77777777" w:rsidR="009D4B99" w:rsidRDefault="009D4B99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4199AB" w14:textId="77777777" w:rsidR="009D4B99" w:rsidRDefault="009D4B99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0F40F" w14:textId="77777777" w:rsidR="009D4B99" w:rsidRDefault="009D4B99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D4B99" w14:paraId="69447BB7" w14:textId="77777777" w:rsidTr="008F776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B06B46" w14:textId="77777777" w:rsidR="009D4B99" w:rsidRDefault="009D4B99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103D9D" w14:textId="77777777" w:rsidR="009D4B99" w:rsidRDefault="009D4B99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187A11" w14:textId="77777777" w:rsidR="009D4B99" w:rsidRDefault="009D4B99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0FA355" w14:textId="592C7BA7" w:rsidR="009D4B99" w:rsidRDefault="00AA42A9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63.908,09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F9E6D3" w14:textId="36C4DB3E" w:rsidR="009D4B99" w:rsidRDefault="00AA42A9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41.555,44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18D232" w14:textId="7E8910F6" w:rsidR="009D4B99" w:rsidRDefault="00AA42A9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65,0</w:t>
            </w:r>
          </w:p>
        </w:tc>
      </w:tr>
    </w:tbl>
    <w:p w14:paraId="034AFFA0" w14:textId="77777777" w:rsidR="009D4B99" w:rsidRDefault="009D4B99" w:rsidP="009D4B99">
      <w:pPr>
        <w:spacing w:after="0"/>
      </w:pPr>
    </w:p>
    <w:p w14:paraId="6F3D5AB7" w14:textId="06740DF0" w:rsidR="009D4B99" w:rsidRDefault="009D4B99" w:rsidP="009D4B99">
      <w:r>
        <w:t xml:space="preserve">Ukupni prihodi poslovanja </w:t>
      </w:r>
      <w:r w:rsidR="00AA42A9">
        <w:t>Dječjeg vrtića Palčić</w:t>
      </w:r>
      <w:r>
        <w:t xml:space="preserve"> na dan 31.03.2026. iznose </w:t>
      </w:r>
      <w:r w:rsidR="00AA42A9">
        <w:t>41.555,44</w:t>
      </w:r>
      <w:r>
        <w:t xml:space="preserve"> eura, što predstavlja smanjenje od </w:t>
      </w:r>
      <w:r w:rsidR="00AA42A9">
        <w:t>35</w:t>
      </w:r>
      <w:r>
        <w:t xml:space="preserve">% u odnosu na prethodnu godinu. Smanjenje prihoda poslovanja rezultat </w:t>
      </w:r>
      <w:r w:rsidR="000069A4">
        <w:t xml:space="preserve">je načina poslovanja putem sustava riznice te izostanka uplate sredstava za redovan rad od strane Općine Tovarnik. </w:t>
      </w:r>
      <w:r w:rsidR="00AA42A9">
        <w:t>Dječji vrtić Palčić</w:t>
      </w:r>
      <w:r w:rsidR="000069A4">
        <w:t xml:space="preserve"> od 01.01.2026. godine posluje preko jedinstvenog računa Općine Tovarnik</w:t>
      </w:r>
      <w:r w:rsidR="002133CF">
        <w:t xml:space="preserve">, slijedom čega dinamika i evidentiranje prihoda ovisi o prihodima iz nadležnog proračuna </w:t>
      </w:r>
      <w:r w:rsidR="000A2486">
        <w:t xml:space="preserve">(Općine Tovarnik) za financiranje rashoda poslovanja u iznosu </w:t>
      </w:r>
      <w:r w:rsidR="00AA42A9">
        <w:t>36.696,71</w:t>
      </w:r>
      <w:r w:rsidR="000A2486">
        <w:t xml:space="preserve"> eura. </w:t>
      </w:r>
      <w:r w:rsidR="00905CD8">
        <w:t xml:space="preserve">Izuzev ovih prihoda, ostvaren je i prihod od </w:t>
      </w:r>
      <w:r w:rsidR="00AA42A9">
        <w:t>4.858,73</w:t>
      </w:r>
      <w:r w:rsidR="00905CD8">
        <w:t xml:space="preserve"> eura</w:t>
      </w:r>
      <w:r w:rsidR="004D1EAD">
        <w:t xml:space="preserve"> za usluge boravka djece u vrtiću.</w:t>
      </w:r>
    </w:p>
    <w:p w14:paraId="5B1BC5F0" w14:textId="77777777" w:rsidR="008F6407" w:rsidRDefault="008F6407" w:rsidP="009D4B99"/>
    <w:p w14:paraId="1EFD3C31" w14:textId="1454259C" w:rsidR="00905CD8" w:rsidRDefault="00905CD8" w:rsidP="004D1EAD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05CD8" w14:paraId="499C3DB1" w14:textId="77777777" w:rsidTr="008F776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AE2E3" w14:textId="77777777" w:rsidR="00905CD8" w:rsidRDefault="00905CD8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F1C6B" w14:textId="77777777" w:rsidR="00905CD8" w:rsidRDefault="00905CD8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21BBF" w14:textId="77777777" w:rsidR="00905CD8" w:rsidRDefault="00905CD8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F575C" w14:textId="77777777" w:rsidR="00905CD8" w:rsidRDefault="00905CD8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7509E" w14:textId="77777777" w:rsidR="00905CD8" w:rsidRDefault="00905CD8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CA254" w14:textId="77777777" w:rsidR="00905CD8" w:rsidRDefault="00905CD8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05CD8" w14:paraId="55278411" w14:textId="77777777" w:rsidTr="008F776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F78C97" w14:textId="77777777" w:rsidR="00905CD8" w:rsidRDefault="00905CD8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D935CC" w14:textId="77777777" w:rsidR="00905CD8" w:rsidRDefault="00905CD8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F1D51C" w14:textId="77777777" w:rsidR="00905CD8" w:rsidRDefault="00905CD8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8972B5" w14:textId="32D1B9AA" w:rsidR="00905CD8" w:rsidRDefault="004D1EAD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85.925,80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0253EF" w14:textId="4F4BA151" w:rsidR="00905CD8" w:rsidRDefault="004D1EAD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76.535,41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ACAEC" w14:textId="0A64467B" w:rsidR="00905CD8" w:rsidRDefault="004D1EAD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89,1</w:t>
            </w:r>
          </w:p>
        </w:tc>
      </w:tr>
    </w:tbl>
    <w:p w14:paraId="1FB4BB17" w14:textId="77777777" w:rsidR="004A158A" w:rsidRDefault="004A158A"/>
    <w:p w14:paraId="2361593E" w14:textId="56C748AD" w:rsidR="00905CD8" w:rsidRDefault="00905CD8" w:rsidP="00905CD8">
      <w:r>
        <w:t xml:space="preserve">Ukupni rashodi poslovanja </w:t>
      </w:r>
      <w:r w:rsidR="004D1EAD">
        <w:t>Dječjeg vrtića Palčić</w:t>
      </w:r>
      <w:r>
        <w:t xml:space="preserve"> na dan 31.03.2026. iznose </w:t>
      </w:r>
      <w:r w:rsidR="004D1EAD">
        <w:t>76.535,41</w:t>
      </w:r>
      <w:r>
        <w:t xml:space="preserve"> eura, što predstavlja </w:t>
      </w:r>
      <w:r w:rsidR="004D1EAD">
        <w:t>smanjenje</w:t>
      </w:r>
      <w:r>
        <w:t xml:space="preserve"> od </w:t>
      </w:r>
      <w:r w:rsidR="004D1EAD">
        <w:t>10,9</w:t>
      </w:r>
      <w:r>
        <w:t>% u odnosu na prethodnu godinu.</w:t>
      </w:r>
    </w:p>
    <w:p w14:paraId="7D540669" w14:textId="77777777" w:rsidR="00352EB7" w:rsidRDefault="00352EB7" w:rsidP="00352EB7">
      <w:pPr>
        <w:keepNext/>
        <w:spacing w:line="240" w:lineRule="auto"/>
        <w:jc w:val="center"/>
        <w:rPr>
          <w:sz w:val="28"/>
        </w:rPr>
      </w:pPr>
    </w:p>
    <w:p w14:paraId="2A6C99F2" w14:textId="0F48F7B8" w:rsidR="00352EB7" w:rsidRDefault="00352EB7" w:rsidP="00352EB7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2EB7" w14:paraId="25FA1339" w14:textId="77777777" w:rsidTr="008F776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5A96CF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83806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6A1A32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BA5BC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9218A2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C7B1BB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2EB7" w14:paraId="4865A85E" w14:textId="77777777" w:rsidTr="008F776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C045B5" w14:textId="77777777" w:rsidR="00352EB7" w:rsidRDefault="00352EB7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3ED59F" w14:textId="77777777" w:rsidR="00352EB7" w:rsidRDefault="00352EB7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95F653" w14:textId="77777777" w:rsidR="00352EB7" w:rsidRDefault="00352EB7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17A586" w14:textId="4EDC4AE9" w:rsidR="00352EB7" w:rsidRDefault="004D1EAD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58.513,42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35B138" w14:textId="7CFC48E6" w:rsidR="00352EB7" w:rsidRPr="004D1EAD" w:rsidRDefault="004D1EAD" w:rsidP="008F7767">
            <w:pPr>
              <w:keepNext/>
              <w:keepLines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62.421,99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DC52EA" w14:textId="1223FBFF" w:rsidR="00352EB7" w:rsidRDefault="004D1EAD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106,7</w:t>
            </w:r>
          </w:p>
        </w:tc>
      </w:tr>
    </w:tbl>
    <w:p w14:paraId="7EF90911" w14:textId="77777777" w:rsidR="00352EB7" w:rsidRDefault="00352EB7" w:rsidP="00352EB7">
      <w:pPr>
        <w:spacing w:after="0"/>
      </w:pPr>
    </w:p>
    <w:p w14:paraId="32DDD919" w14:textId="02EE6B55" w:rsidR="00352EB7" w:rsidRDefault="00352EB7" w:rsidP="00352EB7">
      <w:r>
        <w:t xml:space="preserve">Povećanje u odnosu na prethodno razdoblje evidentirano je na rashodima za zaposlene, </w:t>
      </w:r>
      <w:r w:rsidR="00E26E6E">
        <w:t xml:space="preserve">prvenstveno na plaćama za redovan rad i ostalim rashodima za zaposlene koji se odnose na isplatu toplog obroka. Doprinosi za plaće su smanjeni za približno 50% s obzirom da je u </w:t>
      </w:r>
      <w:r w:rsidR="00E26E6E">
        <w:lastRenderedPageBreak/>
        <w:t xml:space="preserve">izvještajnom razdoblju prethodne godine evidentiran doprinos za mirovinsko osiguranje s povećanim trajanjem dok je izvještajnom razdoblju tekuće godine ovakav rashod izostao. </w:t>
      </w:r>
    </w:p>
    <w:p w14:paraId="7E1F0478" w14:textId="77777777" w:rsidR="00352EB7" w:rsidRDefault="00352EB7" w:rsidP="00352EB7"/>
    <w:p w14:paraId="0CCF3AED" w14:textId="0CD7D88C" w:rsidR="00352EB7" w:rsidRDefault="00352EB7" w:rsidP="00352EB7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2EB7" w14:paraId="58FB86C3" w14:textId="77777777" w:rsidTr="008F776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145B8F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093F08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41E0C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C1B435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2B4D36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3E0967" w14:textId="77777777" w:rsidR="00352EB7" w:rsidRDefault="00352EB7" w:rsidP="008F776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2EB7" w14:paraId="285F6A41" w14:textId="77777777" w:rsidTr="008F776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6DD895" w14:textId="77777777" w:rsidR="00352EB7" w:rsidRDefault="00352EB7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1A9BA1" w14:textId="77777777" w:rsidR="00352EB7" w:rsidRDefault="00352EB7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D13E9D" w14:textId="77777777" w:rsidR="00352EB7" w:rsidRDefault="00352EB7" w:rsidP="008F776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5BDFAD" w14:textId="31DF827D" w:rsidR="00352EB7" w:rsidRDefault="00E26E6E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27.213,11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A0FD77" w14:textId="29CC093B" w:rsidR="00352EB7" w:rsidRDefault="00E26E6E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14.110,10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287D66" w14:textId="31D53139" w:rsidR="00352EB7" w:rsidRDefault="00E26E6E" w:rsidP="008F776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51,9</w:t>
            </w:r>
          </w:p>
        </w:tc>
      </w:tr>
    </w:tbl>
    <w:p w14:paraId="6F7BFBEE" w14:textId="77777777" w:rsidR="00352EB7" w:rsidRDefault="00352EB7" w:rsidP="00352EB7">
      <w:pPr>
        <w:spacing w:after="0"/>
      </w:pPr>
    </w:p>
    <w:p w14:paraId="4D719F7A" w14:textId="2814F5B8" w:rsidR="00E26E6E" w:rsidRDefault="00352EB7" w:rsidP="00352EB7">
      <w:r>
        <w:t xml:space="preserve">Materijalni rashodi su odnosu na izvještajno razdoblje prethodne godine </w:t>
      </w:r>
      <w:r w:rsidR="00E26E6E">
        <w:t>smanjeni su</w:t>
      </w:r>
      <w:r>
        <w:t xml:space="preserve"> za </w:t>
      </w:r>
      <w:r w:rsidR="00E26E6E">
        <w:t>približno 50</w:t>
      </w:r>
      <w:r>
        <w:t xml:space="preserve">%, a obuhvaćaju: naknade troškova zaposlenima, rashode za materijal i energiju, rashode za usluge i ostale nespomenute rashode poslovanja. Značajno </w:t>
      </w:r>
      <w:r w:rsidR="00E26E6E">
        <w:t>smanjenje</w:t>
      </w:r>
      <w:r>
        <w:t xml:space="preserve"> </w:t>
      </w:r>
      <w:r w:rsidR="00E26E6E">
        <w:t>evidentirano je na naknadama troškova zaposlenima s obzirom da su u izvještajnom razdoblju prethodne godine evidentirani</w:t>
      </w:r>
      <w:r>
        <w:t xml:space="preserve"> </w:t>
      </w:r>
      <w:r w:rsidR="00E26E6E">
        <w:t xml:space="preserve">rashodi za službena putovanja, stručno usavršavanje zaposlenika, ostale naknade troškova zaposlenima dok su u izvještajnom razdoblju tekuće godine ovakvi rashodi izostali. Također </w:t>
      </w:r>
      <w:r w:rsidR="00E26E6E">
        <w:t xml:space="preserve">naknade za prijevoz </w:t>
      </w:r>
      <w:r w:rsidR="00E26E6E">
        <w:t xml:space="preserve">su </w:t>
      </w:r>
      <w:r w:rsidR="00E26E6E">
        <w:t>u izvještajno</w:t>
      </w:r>
      <w:r w:rsidR="00E26E6E">
        <w:t>m</w:t>
      </w:r>
      <w:r w:rsidR="00E26E6E">
        <w:t xml:space="preserve"> razdoblj</w:t>
      </w:r>
      <w:r w:rsidR="00E26E6E">
        <w:t>u</w:t>
      </w:r>
      <w:r w:rsidR="00E26E6E">
        <w:t xml:space="preserve"> prethodne godine </w:t>
      </w:r>
      <w:r w:rsidR="00E26E6E">
        <w:t>evidentiran</w:t>
      </w:r>
      <w:r w:rsidR="00F73DC3">
        <w:t>e</w:t>
      </w:r>
      <w:r w:rsidR="00E26E6E">
        <w:t xml:space="preserve"> u </w:t>
      </w:r>
      <w:r w:rsidR="00E26E6E">
        <w:t>znatno većem iznosu</w:t>
      </w:r>
      <w:r w:rsidR="00E26E6E">
        <w:t xml:space="preserve"> od ostvarenih u </w:t>
      </w:r>
      <w:r w:rsidR="00E26E6E">
        <w:t>izvještajnom razdoblju tekuće godine</w:t>
      </w:r>
      <w:r w:rsidR="00F73DC3">
        <w:t>.</w:t>
      </w:r>
    </w:p>
    <w:p w14:paraId="027CBBC5" w14:textId="4A8F2781" w:rsidR="00352EB7" w:rsidRDefault="00F73DC3" w:rsidP="00352EB7">
      <w:r>
        <w:t xml:space="preserve">Značajno smanjenje evidentirano je </w:t>
      </w:r>
      <w:r w:rsidR="00352EB7">
        <w:t>na rashod</w:t>
      </w:r>
      <w:r>
        <w:t>ima</w:t>
      </w:r>
      <w:r w:rsidR="00352EB7">
        <w:t xml:space="preserve"> za materijal i energiju</w:t>
      </w:r>
      <w:r w:rsidR="00BA7D1F">
        <w:t xml:space="preserve">, </w:t>
      </w:r>
      <w:r w:rsidR="00BA7D1F">
        <w:t>u izvještajnom razdoblju prethodne godine evidentirani</w:t>
      </w:r>
      <w:r w:rsidR="00BA7D1F">
        <w:t xml:space="preserve"> su rashodi za materijal i dijelove za tekuće i investicijsko održavanje dok su u </w:t>
      </w:r>
      <w:r w:rsidR="00BA7D1F">
        <w:t>izvještajnom razdoblju tekuće godine ovakv</w:t>
      </w:r>
      <w:r w:rsidR="00BA7D1F">
        <w:t>i</w:t>
      </w:r>
      <w:r w:rsidR="00BA7D1F">
        <w:t xml:space="preserve"> rashod</w:t>
      </w:r>
      <w:r w:rsidR="00BA7D1F">
        <w:t>i</w:t>
      </w:r>
      <w:r w:rsidR="00BA7D1F">
        <w:t xml:space="preserve"> izosta</w:t>
      </w:r>
      <w:r w:rsidR="00BA7D1F">
        <w:t xml:space="preserve">li. Također, značajno su smanjeni rashodi za materijal i sirovine i energiju, a evidentirani su prema potrošnji, odnosno ispostavljenim računima dobavljača u </w:t>
      </w:r>
      <w:r w:rsidR="00BA7D1F">
        <w:t>izvještajnom razdoblju tekuće godine</w:t>
      </w:r>
      <w:r w:rsidR="00BA7D1F">
        <w:t>.</w:t>
      </w:r>
    </w:p>
    <w:p w14:paraId="0FE89F8C" w14:textId="76F7B6BE" w:rsidR="00BA7D1F" w:rsidRDefault="00BA7D1F" w:rsidP="00352EB7">
      <w:r>
        <w:t>Značajno povećanje evidentirano je na rashodima za usluge, a prvenstveno se odnosi na intelektualne usluge, odnosno ugovor o djelu za izradu i održavanje web stranice, koje u izvještajnom razdoblju prethodne godine nije bilo evidentirano.</w:t>
      </w:r>
    </w:p>
    <w:p w14:paraId="79249E06" w14:textId="77777777" w:rsidR="00352EB7" w:rsidRDefault="00352EB7" w:rsidP="00352EB7"/>
    <w:p w14:paraId="69EC2557" w14:textId="77777777" w:rsidR="00905CD8" w:rsidRDefault="00905CD8"/>
    <w:sectPr w:rsidR="00905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58A"/>
    <w:rsid w:val="000069A4"/>
    <w:rsid w:val="000A2486"/>
    <w:rsid w:val="000E1354"/>
    <w:rsid w:val="002133CF"/>
    <w:rsid w:val="002A20DE"/>
    <w:rsid w:val="00352EB7"/>
    <w:rsid w:val="004A158A"/>
    <w:rsid w:val="004D1EAD"/>
    <w:rsid w:val="00713517"/>
    <w:rsid w:val="00743B84"/>
    <w:rsid w:val="008F6407"/>
    <w:rsid w:val="00905CD8"/>
    <w:rsid w:val="009D4B99"/>
    <w:rsid w:val="00AA42A9"/>
    <w:rsid w:val="00BA7D1F"/>
    <w:rsid w:val="00CD3617"/>
    <w:rsid w:val="00E26E6E"/>
    <w:rsid w:val="00ED0142"/>
    <w:rsid w:val="00F7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575F"/>
  <w15:docId w15:val="{A50BDB39-CC40-47BA-9F29-97AD2B74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Općina Tovarnik</cp:lastModifiedBy>
  <cp:revision>7</cp:revision>
  <dcterms:created xsi:type="dcterms:W3CDTF">2026-04-13T11:36:00Z</dcterms:created>
  <dcterms:modified xsi:type="dcterms:W3CDTF">2026-04-14T10:36:00Z</dcterms:modified>
</cp:coreProperties>
</file>