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D5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VRTIĆ PALČIĆ TOVARNIK</w:t>
      </w:r>
    </w:p>
    <w:p w14:paraId="090222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Hrvatskih dragovoljaca 5, 32249 Tovarnik</w:t>
      </w:r>
    </w:p>
    <w:p w14:paraId="31F556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UPRAVNO VIJEĆE</w:t>
      </w:r>
    </w:p>
    <w:p w14:paraId="2C105B9B">
      <w:pPr>
        <w:rPr>
          <w:rFonts w:hint="default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</w:rPr>
        <w:t>KLASA: 601-05/2</w:t>
      </w:r>
      <w:r>
        <w:rPr>
          <w:rFonts w:hint="default" w:cstheme="minorHAnsi"/>
          <w:sz w:val="24"/>
          <w:szCs w:val="24"/>
          <w:lang w:val="hr-HR"/>
        </w:rPr>
        <w:t>6</w:t>
      </w:r>
      <w:r>
        <w:rPr>
          <w:rFonts w:cstheme="minorHAnsi"/>
          <w:sz w:val="24"/>
          <w:szCs w:val="24"/>
        </w:rPr>
        <w:t>-01/</w:t>
      </w:r>
      <w:r>
        <w:rPr>
          <w:rFonts w:hint="default" w:cstheme="minorHAnsi"/>
          <w:sz w:val="24"/>
          <w:szCs w:val="24"/>
          <w:lang w:val="hr-HR"/>
        </w:rPr>
        <w:t>04</w:t>
      </w:r>
    </w:p>
    <w:p w14:paraId="0A970E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2196-28-2-05-2</w:t>
      </w:r>
      <w:r>
        <w:rPr>
          <w:rFonts w:hint="default" w:cstheme="minorHAnsi"/>
          <w:sz w:val="24"/>
          <w:szCs w:val="24"/>
          <w:lang w:val="hr-HR"/>
        </w:rPr>
        <w:t>6</w:t>
      </w:r>
      <w:r>
        <w:rPr>
          <w:rFonts w:cstheme="minorHAnsi"/>
          <w:sz w:val="24"/>
          <w:szCs w:val="24"/>
        </w:rPr>
        <w:t>-01</w:t>
      </w:r>
    </w:p>
    <w:p w14:paraId="600D1E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Tovarnik, </w:t>
      </w:r>
      <w:r>
        <w:rPr>
          <w:rFonts w:hint="default" w:cstheme="minorHAnsi"/>
          <w:sz w:val="24"/>
          <w:szCs w:val="24"/>
          <w:lang w:val="hr-HR"/>
        </w:rPr>
        <w:t>05.06.2026</w:t>
      </w:r>
      <w:r>
        <w:rPr>
          <w:rFonts w:cstheme="minorHAnsi"/>
          <w:sz w:val="24"/>
          <w:szCs w:val="24"/>
        </w:rPr>
        <w:t>. god.</w:t>
      </w:r>
    </w:p>
    <w:p w14:paraId="725536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A0982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temelju članka 26. Zakona o predškolskom odgoju i obrazovanju (Narodne novine broj </w:t>
      </w:r>
      <w:r>
        <w:rPr>
          <w:rFonts w:hint="default" w:ascii="Calibri" w:hAnsi="Calibri" w:cs="Calibri"/>
        </w:rPr>
        <w:t>10/97, 107/07 , 94/13, 98/19,57/22 i 101/23</w:t>
      </w:r>
      <w:r>
        <w:rPr>
          <w:rFonts w:hint="default" w:ascii="Calibri" w:hAnsi="Calibri" w:cs="Calibri"/>
          <w:lang w:val="hr-HR"/>
        </w:rPr>
        <w:t>, 145/24, 146/25, 22/26</w:t>
      </w:r>
      <w:r>
        <w:rPr>
          <w:rFonts w:hint="default" w:ascii="Calibri" w:hAnsi="Calibri" w:cs="Calibri"/>
        </w:rPr>
        <w:t>)</w:t>
      </w:r>
      <w:r>
        <w:rPr>
          <w:rFonts w:cstheme="minorHAnsi"/>
          <w:sz w:val="24"/>
          <w:szCs w:val="24"/>
        </w:rPr>
        <w:t xml:space="preserve">), članka 42. Statuta Dječjeg vrtića Palčić Tovarnik (KLASA: 012-03/25-01/01, URBROJ: 2196-28-2-05-25-01), Upravno vijeće Dječjeg vrtića Palčić Tovarnik </w:t>
      </w:r>
      <w:r>
        <w:rPr>
          <w:rFonts w:hint="default" w:cstheme="minorHAnsi"/>
          <w:sz w:val="24"/>
          <w:szCs w:val="24"/>
          <w:lang w:val="hr-HR"/>
        </w:rPr>
        <w:t>05.06.2026</w:t>
      </w:r>
      <w:r>
        <w:rPr>
          <w:rFonts w:cstheme="minorHAnsi"/>
          <w:sz w:val="24"/>
          <w:szCs w:val="24"/>
        </w:rPr>
        <w:t xml:space="preserve">. godine na </w:t>
      </w:r>
      <w:r>
        <w:rPr>
          <w:rFonts w:hint="default" w:cstheme="minorHAnsi"/>
          <w:sz w:val="24"/>
          <w:szCs w:val="24"/>
          <w:lang w:val="hr-HR"/>
        </w:rPr>
        <w:t>21</w:t>
      </w:r>
      <w:r>
        <w:rPr>
          <w:rFonts w:cstheme="minorHAnsi"/>
          <w:sz w:val="24"/>
          <w:szCs w:val="24"/>
        </w:rPr>
        <w:t>. sjednici Upravnog vijeća donijelo je</w:t>
      </w:r>
      <w:bookmarkStart w:id="0" w:name="_GoBack"/>
      <w:bookmarkEnd w:id="0"/>
    </w:p>
    <w:p w14:paraId="3CE9200B">
      <w:pPr>
        <w:jc w:val="center"/>
        <w:rPr>
          <w:rFonts w:cstheme="minorHAnsi"/>
          <w:b/>
          <w:bCs/>
          <w:sz w:val="24"/>
          <w:szCs w:val="24"/>
        </w:rPr>
      </w:pPr>
    </w:p>
    <w:p w14:paraId="04C8EA37">
      <w:pPr>
        <w:jc w:val="center"/>
        <w:rPr>
          <w:rFonts w:hint="default" w:cstheme="minorHAnsi"/>
          <w:b/>
          <w:bCs/>
          <w:sz w:val="24"/>
          <w:szCs w:val="24"/>
          <w:lang w:val="hr-HR"/>
        </w:rPr>
      </w:pPr>
      <w:r>
        <w:rPr>
          <w:rFonts w:hint="default" w:cstheme="minorHAnsi"/>
          <w:b/>
          <w:bCs/>
          <w:sz w:val="24"/>
          <w:szCs w:val="24"/>
          <w:lang w:val="hr-HR"/>
        </w:rPr>
        <w:t>ODLUKU</w:t>
      </w:r>
    </w:p>
    <w:p w14:paraId="13E47EF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 objavi natječaja za radno mjesto</w:t>
      </w:r>
    </w:p>
    <w:p w14:paraId="3FE67FC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ODGOJITELJ/ICA DJECE RANE I PREDŠKOLSKE DOBI</w:t>
      </w:r>
    </w:p>
    <w:p w14:paraId="08C1A1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0756124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</w:p>
    <w:p w14:paraId="1381D29F">
      <w:pPr>
        <w:jc w:val="both"/>
        <w:rPr>
          <w:rFonts w:hint="default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</w:rPr>
        <w:t xml:space="preserve">Upravno vijeće na </w:t>
      </w:r>
      <w:r>
        <w:rPr>
          <w:rFonts w:hint="default" w:cstheme="minorHAnsi"/>
          <w:sz w:val="24"/>
          <w:szCs w:val="24"/>
          <w:lang w:val="hr-HR"/>
        </w:rPr>
        <w:t>21</w:t>
      </w:r>
      <w:r>
        <w:rPr>
          <w:rFonts w:cstheme="minorHAnsi"/>
          <w:sz w:val="24"/>
          <w:szCs w:val="24"/>
        </w:rPr>
        <w:t xml:space="preserve">. sjednici, održanoj </w:t>
      </w:r>
      <w:r>
        <w:rPr>
          <w:rFonts w:hint="default" w:cstheme="minorHAnsi"/>
          <w:sz w:val="24"/>
          <w:szCs w:val="24"/>
          <w:lang w:val="hr-HR"/>
        </w:rPr>
        <w:t>05.06</w:t>
      </w:r>
      <w:r>
        <w:rPr>
          <w:rFonts w:cstheme="minorHAnsi"/>
          <w:sz w:val="24"/>
          <w:szCs w:val="24"/>
        </w:rPr>
        <w:t>.2025. god., pod točkom</w:t>
      </w:r>
      <w:r>
        <w:rPr>
          <w:rFonts w:hint="default" w:cstheme="minorHAnsi"/>
          <w:sz w:val="24"/>
          <w:szCs w:val="24"/>
          <w:lang w:val="hr-HR"/>
        </w:rPr>
        <w:t xml:space="preserve"> 3</w:t>
      </w:r>
      <w:r>
        <w:rPr>
          <w:rFonts w:cstheme="minorHAnsi"/>
          <w:sz w:val="24"/>
          <w:szCs w:val="24"/>
        </w:rPr>
        <w:t xml:space="preserve">. dnevnog reda razmatralo je prijedlog odluke o objavi natječaja za </w:t>
      </w:r>
      <w:r>
        <w:rPr>
          <w:rFonts w:hint="default" w:cstheme="minorHAnsi"/>
          <w:sz w:val="24"/>
          <w:szCs w:val="24"/>
          <w:lang w:val="hr-HR"/>
        </w:rPr>
        <w:t>1</w:t>
      </w:r>
      <w:r>
        <w:rPr>
          <w:rFonts w:cstheme="minorHAnsi"/>
          <w:sz w:val="24"/>
          <w:szCs w:val="24"/>
        </w:rPr>
        <w:t xml:space="preserve"> odgojitelja/icu, puno radno vrijeme, na određeno zamjena za  odgojiteljic</w:t>
      </w:r>
      <w:r>
        <w:rPr>
          <w:rFonts w:hint="default" w:cstheme="minorHAnsi"/>
          <w:sz w:val="24"/>
          <w:szCs w:val="24"/>
          <w:lang w:val="hr-HR"/>
        </w:rPr>
        <w:t>u</w:t>
      </w:r>
      <w:r>
        <w:rPr>
          <w:rFonts w:cstheme="minorHAnsi"/>
          <w:sz w:val="24"/>
          <w:szCs w:val="24"/>
        </w:rPr>
        <w:t xml:space="preserve"> na porodiljnom dopustu</w:t>
      </w:r>
      <w:r>
        <w:rPr>
          <w:rFonts w:hint="default" w:cstheme="minorHAnsi"/>
          <w:sz w:val="24"/>
          <w:szCs w:val="24"/>
          <w:lang w:val="hr-HR"/>
        </w:rPr>
        <w:t>.</w:t>
      </w:r>
    </w:p>
    <w:p w14:paraId="17F4A00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</w:t>
      </w:r>
    </w:p>
    <w:p w14:paraId="1EABE57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Nakon razmatranja prijedloga odluke, članovi Upravnog vijeća donijeli su jednoglasnu odluku o objavi natječaja za radno mjesto odgojitelja/ice djece rane i predškolske dobi, </w:t>
      </w:r>
      <w:r>
        <w:rPr>
          <w:rFonts w:hint="default" w:cstheme="minorHAnsi"/>
          <w:sz w:val="24"/>
          <w:szCs w:val="24"/>
          <w:lang w:val="hr-HR"/>
        </w:rPr>
        <w:t>1</w:t>
      </w:r>
      <w:r>
        <w:rPr>
          <w:rFonts w:cstheme="minorHAnsi"/>
          <w:sz w:val="24"/>
          <w:szCs w:val="24"/>
        </w:rPr>
        <w:t xml:space="preserve"> izvršite</w:t>
      </w:r>
      <w:r>
        <w:rPr>
          <w:rFonts w:hint="default" w:cstheme="minorHAnsi"/>
          <w:sz w:val="24"/>
          <w:szCs w:val="24"/>
          <w:lang w:val="hr-HR"/>
        </w:rPr>
        <w:t>lj</w:t>
      </w:r>
      <w:r>
        <w:rPr>
          <w:rFonts w:cstheme="minorHAnsi"/>
          <w:sz w:val="24"/>
          <w:szCs w:val="24"/>
        </w:rPr>
        <w:t>/ic</w:t>
      </w:r>
      <w:r>
        <w:rPr>
          <w:rFonts w:hint="default" w:cstheme="minorHAnsi"/>
          <w:sz w:val="24"/>
          <w:szCs w:val="24"/>
          <w:lang w:val="hr-HR"/>
        </w:rPr>
        <w:t>a</w:t>
      </w:r>
      <w:r>
        <w:rPr>
          <w:rFonts w:cstheme="minorHAnsi"/>
          <w:sz w:val="24"/>
          <w:szCs w:val="24"/>
        </w:rPr>
        <w:t>, na puno, određeno radno vrijeme.</w:t>
      </w:r>
    </w:p>
    <w:p w14:paraId="438FC80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</w:t>
      </w:r>
    </w:p>
    <w:p w14:paraId="7DFA53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Ova Odluka stupa na snagu </w:t>
      </w:r>
      <w:r>
        <w:rPr>
          <w:rFonts w:hint="default" w:cstheme="minorHAnsi"/>
          <w:sz w:val="24"/>
          <w:szCs w:val="24"/>
          <w:lang w:val="hr-HR"/>
        </w:rPr>
        <w:t>idući dan od dana</w:t>
      </w:r>
      <w:r>
        <w:rPr>
          <w:rFonts w:cstheme="minorHAnsi"/>
          <w:sz w:val="24"/>
          <w:szCs w:val="24"/>
        </w:rPr>
        <w:t xml:space="preserve"> donošenja.</w:t>
      </w:r>
    </w:p>
    <w:p w14:paraId="076E62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0C59FCB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Predsjednik Upravnog vijeća</w:t>
      </w:r>
    </w:p>
    <w:p w14:paraId="288FF9AD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Ivan Džunja, mag.iur.</w:t>
      </w:r>
    </w:p>
    <w:p w14:paraId="0B42F41C">
      <w:pPr>
        <w:rPr>
          <w:rFonts w:cstheme="minorHAnsi"/>
          <w:sz w:val="24"/>
          <w:szCs w:val="24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11"/>
    <w:rsid w:val="001F189C"/>
    <w:rsid w:val="00484D11"/>
    <w:rsid w:val="00493764"/>
    <w:rsid w:val="004A2296"/>
    <w:rsid w:val="00952254"/>
    <w:rsid w:val="00D757CE"/>
    <w:rsid w:val="00D81145"/>
    <w:rsid w:val="0C700319"/>
    <w:rsid w:val="41D25068"/>
    <w:rsid w:val="48A62E94"/>
    <w:rsid w:val="513531E7"/>
    <w:rsid w:val="5D1A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2025-05-08T06:19:00Z</dcterms:created>
  <dc:creator>Palcic Tovarnik</dc:creator>
  <cp:lastModifiedBy>DV Palčić Tovarnik</cp:lastModifiedBy>
  <cp:lastPrinted>2025-10-15T07:24:00Z</cp:lastPrinted>
  <dcterms:modified xsi:type="dcterms:W3CDTF">2026-06-07T17:08:04Z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A5489E47C5B04C2A8C24AF0B0A5E060E_13</vt:lpwstr>
  </property>
</Properties>
</file>